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666DA4BE" w:rsidR="00A81B33" w:rsidRPr="009F4785" w:rsidRDefault="006848B4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503DB968" w14:textId="323664F7" w:rsidR="007C7DEF" w:rsidRPr="005E0EDE" w:rsidRDefault="00C7765C" w:rsidP="006848B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5B2B74">
        <w:rPr>
          <w:color w:val="000000" w:themeColor="text1"/>
          <w:sz w:val="32"/>
          <w:szCs w:val="32"/>
        </w:rPr>
        <w:t>поставку</w:t>
      </w:r>
      <w:r w:rsidR="00A81B33">
        <w:rPr>
          <w:color w:val="000000" w:themeColor="text1"/>
          <w:sz w:val="32"/>
          <w:szCs w:val="32"/>
        </w:rPr>
        <w:t xml:space="preserve"> </w:t>
      </w:r>
      <w:r w:rsidR="006848B4">
        <w:rPr>
          <w:color w:val="000000" w:themeColor="text1"/>
          <w:sz w:val="32"/>
          <w:szCs w:val="32"/>
        </w:rPr>
        <w:t>щебня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19F7659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6848B4">
        <w:rPr>
          <w:b w:val="0"/>
          <w:bCs w:val="0"/>
          <w:color w:val="000000" w:themeColor="text1"/>
          <w:sz w:val="24"/>
          <w:szCs w:val="24"/>
        </w:rPr>
        <w:t>3</w:t>
      </w:r>
      <w:r w:rsidR="005B2B74">
        <w:rPr>
          <w:b w:val="0"/>
          <w:bCs w:val="0"/>
          <w:color w:val="000000" w:themeColor="text1"/>
          <w:sz w:val="24"/>
          <w:szCs w:val="24"/>
        </w:rPr>
        <w:t>0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8AB59BF" w:rsidR="007C7DEF" w:rsidRPr="009F4785" w:rsidRDefault="006848B4" w:rsidP="005B2B7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6D61EB1" w:rsidR="007C7DEF" w:rsidRPr="009F4785" w:rsidRDefault="006848B4" w:rsidP="005B2B7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47C2968" w:rsidR="000F6538" w:rsidRPr="006F3E60" w:rsidRDefault="005815E9" w:rsidP="006848B4">
            <w:pPr>
              <w:spacing w:after="0"/>
              <w:jc w:val="left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 xml:space="preserve">Поставка </w:t>
            </w:r>
            <w:r w:rsidR="006848B4">
              <w:rPr>
                <w:color w:val="000000" w:themeColor="text1"/>
              </w:rPr>
              <w:t>щебня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2E532BF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6848B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30 июня</w:t>
            </w:r>
            <w:r w:rsidR="005815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6EE670CD" w:rsidR="008F05DD" w:rsidRPr="009F4785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6848B4">
              <w:rPr>
                <w:color w:val="000000" w:themeColor="text1"/>
              </w:rPr>
              <w:t>167 156,60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6C656E9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6848B4">
              <w:rPr>
                <w:sz w:val="24"/>
                <w:szCs w:val="24"/>
                <w:highlight w:val="yellow"/>
                <w:lang w:val="ru-RU"/>
              </w:rPr>
              <w:t>2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5815E9">
              <w:rPr>
                <w:sz w:val="24"/>
                <w:szCs w:val="24"/>
                <w:highlight w:val="yellow"/>
                <w:lang w:val="ru-RU"/>
              </w:rPr>
              <w:t>30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апреля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8736721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815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6848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5815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2D0FBAB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5815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6848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мая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70F02CA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815E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</w:t>
            </w:r>
            <w:r w:rsidR="006848B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мая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48B4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5E9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2B74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48B4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8CA8B-F751-4696-8636-9DC9A517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25</Pages>
  <Words>6302</Words>
  <Characters>42994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49198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23</cp:revision>
  <cp:lastPrinted>2019-02-04T06:44:00Z</cp:lastPrinted>
  <dcterms:created xsi:type="dcterms:W3CDTF">2019-02-07T06:22:00Z</dcterms:created>
  <dcterms:modified xsi:type="dcterms:W3CDTF">2019-04-22T05:31:00Z</dcterms:modified>
</cp:coreProperties>
</file>